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C0B" w:rsidRPr="005B7C0B" w:rsidRDefault="005B7C0B" w:rsidP="005B7C0B">
      <w:pPr>
        <w:spacing w:line="480" w:lineRule="auto"/>
        <w:rPr>
          <w:rFonts w:ascii="Times New Roman" w:hAnsi="Times New Roman" w:cs="Times New Roman"/>
          <w:sz w:val="24"/>
          <w:szCs w:val="24"/>
        </w:rPr>
      </w:pPr>
      <w:r w:rsidRPr="005B7C0B">
        <w:rPr>
          <w:rFonts w:ascii="Times New Roman" w:hAnsi="Times New Roman" w:cs="Times New Roman"/>
          <w:sz w:val="24"/>
          <w:szCs w:val="24"/>
        </w:rPr>
        <w:t>Name</w:t>
      </w:r>
    </w:p>
    <w:p w:rsidR="005B7C0B" w:rsidRPr="005B7C0B" w:rsidRDefault="005B7C0B" w:rsidP="005B7C0B">
      <w:pPr>
        <w:spacing w:line="480" w:lineRule="auto"/>
        <w:rPr>
          <w:rFonts w:ascii="Times New Roman" w:hAnsi="Times New Roman" w:cs="Times New Roman"/>
          <w:sz w:val="24"/>
          <w:szCs w:val="24"/>
        </w:rPr>
      </w:pPr>
      <w:r w:rsidRPr="005B7C0B">
        <w:rPr>
          <w:rFonts w:ascii="Times New Roman" w:hAnsi="Times New Roman" w:cs="Times New Roman"/>
          <w:sz w:val="24"/>
          <w:szCs w:val="24"/>
        </w:rPr>
        <w:t>Professor’s</w:t>
      </w:r>
      <w:r w:rsidR="008D02E2">
        <w:rPr>
          <w:rFonts w:ascii="Times New Roman" w:hAnsi="Times New Roman" w:cs="Times New Roman"/>
          <w:sz w:val="24"/>
          <w:szCs w:val="24"/>
        </w:rPr>
        <w:t xml:space="preserve"> n</w:t>
      </w:r>
      <w:r w:rsidRPr="005B7C0B">
        <w:rPr>
          <w:rFonts w:ascii="Times New Roman" w:hAnsi="Times New Roman" w:cs="Times New Roman"/>
          <w:sz w:val="24"/>
          <w:szCs w:val="24"/>
        </w:rPr>
        <w:t>ame</w:t>
      </w:r>
    </w:p>
    <w:p w:rsidR="005B7C0B" w:rsidRPr="005B7C0B" w:rsidRDefault="005B7C0B" w:rsidP="005B7C0B">
      <w:pPr>
        <w:spacing w:line="480" w:lineRule="auto"/>
        <w:rPr>
          <w:rFonts w:ascii="Times New Roman" w:hAnsi="Times New Roman" w:cs="Times New Roman"/>
          <w:sz w:val="24"/>
          <w:szCs w:val="24"/>
        </w:rPr>
      </w:pPr>
      <w:r w:rsidRPr="005B7C0B">
        <w:rPr>
          <w:rFonts w:ascii="Times New Roman" w:hAnsi="Times New Roman" w:cs="Times New Roman"/>
          <w:sz w:val="24"/>
          <w:szCs w:val="24"/>
        </w:rPr>
        <w:t>Course</w:t>
      </w:r>
    </w:p>
    <w:p w:rsidR="005B7C0B" w:rsidRDefault="005B7C0B" w:rsidP="005B7C0B">
      <w:pPr>
        <w:spacing w:line="480" w:lineRule="auto"/>
        <w:rPr>
          <w:rFonts w:ascii="Times New Roman" w:hAnsi="Times New Roman" w:cs="Times New Roman"/>
          <w:sz w:val="24"/>
          <w:szCs w:val="24"/>
        </w:rPr>
      </w:pPr>
      <w:r w:rsidRPr="005B7C0B">
        <w:rPr>
          <w:rFonts w:ascii="Times New Roman" w:hAnsi="Times New Roman" w:cs="Times New Roman"/>
          <w:sz w:val="24"/>
          <w:szCs w:val="24"/>
        </w:rPr>
        <w:t>Date</w:t>
      </w:r>
    </w:p>
    <w:p w:rsidR="008D02E2" w:rsidRPr="005B7C0B" w:rsidRDefault="00DF2913" w:rsidP="008D02E2">
      <w:pPr>
        <w:spacing w:line="480" w:lineRule="auto"/>
        <w:jc w:val="center"/>
        <w:rPr>
          <w:rFonts w:ascii="Times New Roman" w:hAnsi="Times New Roman" w:cs="Times New Roman"/>
          <w:sz w:val="24"/>
          <w:szCs w:val="24"/>
        </w:rPr>
      </w:pPr>
      <w:r>
        <w:rPr>
          <w:rFonts w:ascii="Times New Roman" w:hAnsi="Times New Roman" w:cs="Times New Roman"/>
          <w:sz w:val="24"/>
          <w:szCs w:val="24"/>
        </w:rPr>
        <w:t>Christian’s R</w:t>
      </w:r>
      <w:r w:rsidR="008D02E2" w:rsidRPr="008D02E2">
        <w:rPr>
          <w:rFonts w:ascii="Times New Roman" w:hAnsi="Times New Roman" w:cs="Times New Roman"/>
          <w:sz w:val="24"/>
          <w:szCs w:val="24"/>
        </w:rPr>
        <w:t>oles in the Western Culture</w:t>
      </w:r>
    </w:p>
    <w:p w:rsidR="008D02E2" w:rsidRPr="008D02E2" w:rsidRDefault="008D02E2" w:rsidP="008D02E2">
      <w:pPr>
        <w:spacing w:line="480" w:lineRule="auto"/>
        <w:ind w:firstLine="720"/>
        <w:rPr>
          <w:rFonts w:ascii="Times New Roman" w:hAnsi="Times New Roman" w:cs="Times New Roman"/>
          <w:sz w:val="24"/>
          <w:szCs w:val="24"/>
        </w:rPr>
      </w:pPr>
      <w:r w:rsidRPr="008D02E2">
        <w:rPr>
          <w:rFonts w:ascii="Times New Roman" w:hAnsi="Times New Roman" w:cs="Times New Roman"/>
          <w:sz w:val="24"/>
          <w:szCs w:val="24"/>
        </w:rPr>
        <w:t xml:space="preserve">Christians play essential roles in societies since they attempt to promote unity and cooperation. Christianity is accountable for the set-up </w:t>
      </w:r>
      <w:r>
        <w:rPr>
          <w:rFonts w:ascii="Times New Roman" w:hAnsi="Times New Roman" w:cs="Times New Roman"/>
          <w:sz w:val="24"/>
          <w:szCs w:val="24"/>
        </w:rPr>
        <w:t xml:space="preserve">of </w:t>
      </w:r>
      <w:r w:rsidRPr="008D02E2">
        <w:rPr>
          <w:rFonts w:ascii="Times New Roman" w:hAnsi="Times New Roman" w:cs="Times New Roman"/>
          <w:sz w:val="24"/>
          <w:szCs w:val="24"/>
        </w:rPr>
        <w:t>society</w:t>
      </w:r>
      <w:r w:rsidR="00936B66">
        <w:rPr>
          <w:rFonts w:ascii="Times New Roman" w:hAnsi="Times New Roman" w:cs="Times New Roman"/>
          <w:sz w:val="24"/>
          <w:szCs w:val="24"/>
        </w:rPr>
        <w:t xml:space="preserve"> and this</w:t>
      </w:r>
      <w:r>
        <w:rPr>
          <w:rFonts w:ascii="Times New Roman" w:hAnsi="Times New Roman" w:cs="Times New Roman"/>
          <w:sz w:val="24"/>
          <w:szCs w:val="24"/>
        </w:rPr>
        <w:t xml:space="preserve"> ensures</w:t>
      </w:r>
      <w:r w:rsidR="00936B66">
        <w:rPr>
          <w:rFonts w:ascii="Times New Roman" w:hAnsi="Times New Roman" w:cs="Times New Roman"/>
          <w:sz w:val="24"/>
          <w:szCs w:val="24"/>
        </w:rPr>
        <w:t xml:space="preserve"> that people live in an</w:t>
      </w:r>
      <w:r w:rsidRPr="008D02E2">
        <w:rPr>
          <w:rFonts w:ascii="Times New Roman" w:hAnsi="Times New Roman" w:cs="Times New Roman"/>
          <w:sz w:val="24"/>
          <w:szCs w:val="24"/>
        </w:rPr>
        <w:t xml:space="preserve"> organized</w:t>
      </w:r>
      <w:r w:rsidR="00936B66">
        <w:rPr>
          <w:rFonts w:ascii="Times New Roman" w:hAnsi="Times New Roman" w:cs="Times New Roman"/>
          <w:sz w:val="24"/>
          <w:szCs w:val="24"/>
        </w:rPr>
        <w:t xml:space="preserve"> way.</w:t>
      </w:r>
      <w:r w:rsidRPr="008D02E2">
        <w:rPr>
          <w:rFonts w:ascii="Times New Roman" w:hAnsi="Times New Roman" w:cs="Times New Roman"/>
          <w:sz w:val="24"/>
          <w:szCs w:val="24"/>
        </w:rPr>
        <w:t xml:space="preserve"> Christianity contributes significantly to people’s laws, politics, economics, arts, and cultural priorities</w:t>
      </w:r>
      <w:r w:rsidR="00936B66">
        <w:rPr>
          <w:rFonts w:ascii="Times New Roman" w:hAnsi="Times New Roman" w:cs="Times New Roman"/>
          <w:sz w:val="24"/>
          <w:szCs w:val="24"/>
        </w:rPr>
        <w:t xml:space="preserve"> since it advocates honouring of the Ten Commandments</w:t>
      </w:r>
      <w:r w:rsidRPr="008D02E2">
        <w:rPr>
          <w:rFonts w:ascii="Times New Roman" w:hAnsi="Times New Roman" w:cs="Times New Roman"/>
          <w:sz w:val="24"/>
          <w:szCs w:val="24"/>
        </w:rPr>
        <w:t>. In 64 CE, Christianity was seen to pose threats to traditional Romans since the aspect of monotheism was regarded to be against and was a conflict with the imperial Cult (Gorringe 10). On the same note, Christianity was also seen as criminal, and as such, those who followed it were heavily punished. After years of persecutions and sufferings, Christianity began to stabilize since many Christians avoided punishment. Majority bribed leaders while others fled to prevent torture, dislocation, imprisonment, and death. By the 5th century, Christianity was the predominant faith of the empire since it benefited from imperial largesse (Gorringe 16).</w:t>
      </w:r>
    </w:p>
    <w:p w:rsidR="008D02E2" w:rsidRPr="008D02E2" w:rsidRDefault="008D02E2" w:rsidP="008B580D">
      <w:pPr>
        <w:spacing w:line="480" w:lineRule="auto"/>
        <w:ind w:firstLine="720"/>
        <w:rPr>
          <w:rFonts w:ascii="Times New Roman" w:hAnsi="Times New Roman" w:cs="Times New Roman"/>
          <w:sz w:val="24"/>
          <w:szCs w:val="24"/>
        </w:rPr>
      </w:pPr>
      <w:r w:rsidRPr="008D02E2">
        <w:rPr>
          <w:rFonts w:ascii="Times New Roman" w:hAnsi="Times New Roman" w:cs="Times New Roman"/>
          <w:sz w:val="24"/>
          <w:szCs w:val="24"/>
        </w:rPr>
        <w:t>Christians were the most significant contributors to Western Culture since they strongly discouraged the moder</w:t>
      </w:r>
      <w:r w:rsidR="00936B66">
        <w:rPr>
          <w:rFonts w:ascii="Times New Roman" w:hAnsi="Times New Roman" w:cs="Times New Roman"/>
          <w:sz w:val="24"/>
          <w:szCs w:val="24"/>
        </w:rPr>
        <w:t xml:space="preserve">n practice of slavery as well and elevated </w:t>
      </w:r>
      <w:r w:rsidRPr="008D02E2">
        <w:rPr>
          <w:rFonts w:ascii="Times New Roman" w:hAnsi="Times New Roman" w:cs="Times New Roman"/>
          <w:sz w:val="24"/>
          <w:szCs w:val="24"/>
        </w:rPr>
        <w:t xml:space="preserve">the status of women. </w:t>
      </w:r>
      <w:r w:rsidR="00936B66">
        <w:rPr>
          <w:rFonts w:ascii="Times New Roman" w:hAnsi="Times New Roman" w:cs="Times New Roman"/>
          <w:sz w:val="24"/>
          <w:szCs w:val="24"/>
        </w:rPr>
        <w:t xml:space="preserve">First, Christians aided in the eradication of slavery. </w:t>
      </w:r>
      <w:r w:rsidRPr="008D02E2">
        <w:rPr>
          <w:rFonts w:ascii="Times New Roman" w:hAnsi="Times New Roman" w:cs="Times New Roman"/>
          <w:sz w:val="24"/>
          <w:szCs w:val="24"/>
        </w:rPr>
        <w:t>Western slavery was prevalent in</w:t>
      </w:r>
      <w:r w:rsidR="00936B66">
        <w:rPr>
          <w:rFonts w:ascii="Times New Roman" w:hAnsi="Times New Roman" w:cs="Times New Roman"/>
          <w:sz w:val="24"/>
          <w:szCs w:val="24"/>
        </w:rPr>
        <w:t xml:space="preserve"> Western countries and</w:t>
      </w:r>
      <w:r w:rsidRPr="008D02E2">
        <w:rPr>
          <w:rFonts w:ascii="Times New Roman" w:hAnsi="Times New Roman" w:cs="Times New Roman"/>
          <w:sz w:val="24"/>
          <w:szCs w:val="24"/>
        </w:rPr>
        <w:t xml:space="preserve"> it violated human dignity. Christians preached and embraced the teachings of Christ through the New Testament, hence discouraging race-based aspects in society. Second, Christians elevated the status of all women regardless of their positions in </w:t>
      </w:r>
      <w:r w:rsidRPr="008D02E2">
        <w:rPr>
          <w:rFonts w:ascii="Times New Roman" w:hAnsi="Times New Roman" w:cs="Times New Roman"/>
          <w:sz w:val="24"/>
          <w:szCs w:val="24"/>
        </w:rPr>
        <w:lastRenderedPageBreak/>
        <w:t xml:space="preserve">society. Jesus elevated the status of women as he welcomed them in his ministry and demanded society to treat them with accordance and respect (Version 18). Christians also advocated for respect for women, whether married or not married and as such, this continued to be practiced in the western culture until to date. Therefore, it is evident that Christians played fundamental roles in forming the culture of the west. </w:t>
      </w:r>
      <w:r w:rsidR="00936B66">
        <w:rPr>
          <w:rFonts w:ascii="Times New Roman" w:hAnsi="Times New Roman" w:cs="Times New Roman"/>
          <w:sz w:val="24"/>
          <w:szCs w:val="24"/>
        </w:rPr>
        <w:t xml:space="preserve">The bible asserts that we should not bear false witness to our neighbours, and as such, this promotes equality in society (Version 21). </w:t>
      </w:r>
    </w:p>
    <w:p w:rsidR="00C45C62" w:rsidRPr="005B7C0B" w:rsidRDefault="0026695A" w:rsidP="008B5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shows bias by stating that</w:t>
      </w:r>
      <w:r w:rsidR="008D02E2" w:rsidRPr="008D02E2">
        <w:rPr>
          <w:rFonts w:ascii="Times New Roman" w:hAnsi="Times New Roman" w:cs="Times New Roman"/>
          <w:sz w:val="24"/>
          <w:szCs w:val="24"/>
        </w:rPr>
        <w:t xml:space="preserve"> Christian</w:t>
      </w:r>
      <w:r w:rsidR="004534B9">
        <w:rPr>
          <w:rFonts w:ascii="Times New Roman" w:hAnsi="Times New Roman" w:cs="Times New Roman"/>
          <w:sz w:val="24"/>
          <w:szCs w:val="24"/>
        </w:rPr>
        <w:t>s were associated with violence, hence,</w:t>
      </w:r>
      <w:bookmarkStart w:id="0" w:name="_GoBack"/>
      <w:bookmarkEnd w:id="0"/>
      <w:r w:rsidR="008D02E2" w:rsidRPr="008D02E2">
        <w:rPr>
          <w:rFonts w:ascii="Times New Roman" w:hAnsi="Times New Roman" w:cs="Times New Roman"/>
          <w:sz w:val="24"/>
          <w:szCs w:val="24"/>
        </w:rPr>
        <w:t xml:space="preserve"> they did not influence western culture. The regimes of staunch Christians such as Pol Pot, Stalin, Mao, and Hitler were characterized by blood and violence. According to Hunt (28), all these regimes are accountable for more than 100 million murders over the years they ruled. It is worth mentioning that Christianity spread aspec</w:t>
      </w:r>
      <w:r w:rsidR="00936B66">
        <w:rPr>
          <w:rFonts w:ascii="Times New Roman" w:hAnsi="Times New Roman" w:cs="Times New Roman"/>
          <w:sz w:val="24"/>
          <w:szCs w:val="24"/>
        </w:rPr>
        <w:t>ts of violence</w:t>
      </w:r>
      <w:r w:rsidR="008D02E2" w:rsidRPr="008D02E2">
        <w:rPr>
          <w:rFonts w:ascii="Times New Roman" w:hAnsi="Times New Roman" w:cs="Times New Roman"/>
          <w:sz w:val="24"/>
          <w:szCs w:val="24"/>
        </w:rPr>
        <w:t xml:space="preserve">. </w:t>
      </w:r>
      <w:r>
        <w:rPr>
          <w:rFonts w:ascii="Times New Roman" w:hAnsi="Times New Roman" w:cs="Times New Roman"/>
          <w:sz w:val="24"/>
          <w:szCs w:val="24"/>
        </w:rPr>
        <w:t>The</w:t>
      </w:r>
      <w:r w:rsidR="008D02E2" w:rsidRPr="008D02E2">
        <w:rPr>
          <w:rFonts w:ascii="Times New Roman" w:hAnsi="Times New Roman" w:cs="Times New Roman"/>
          <w:sz w:val="24"/>
          <w:szCs w:val="24"/>
        </w:rPr>
        <w:t xml:space="preserve"> counterclaim is that Christians practiced anti-Semitism. Anti-Semitism is the discrimination, hostility, and prejudice against Jews. The author notes the sinful nature of these events and their impacts on the society. Notably, the perpetrators who committed these events were acting against the teachings of Christ, such as love for enemies. This counterclaim is not the best since some Jews were Christians, </w:t>
      </w:r>
      <w:r w:rsidR="008D02E2">
        <w:rPr>
          <w:rFonts w:ascii="Times New Roman" w:hAnsi="Times New Roman" w:cs="Times New Roman"/>
          <w:sz w:val="24"/>
          <w:szCs w:val="24"/>
        </w:rPr>
        <w:t xml:space="preserve">meaning they did not suffer from cases </w:t>
      </w:r>
      <w:r w:rsidR="00936B66">
        <w:rPr>
          <w:rFonts w:ascii="Times New Roman" w:hAnsi="Times New Roman" w:cs="Times New Roman"/>
          <w:sz w:val="24"/>
          <w:szCs w:val="24"/>
        </w:rPr>
        <w:t>from</w:t>
      </w:r>
      <w:r w:rsidR="008D02E2">
        <w:rPr>
          <w:rFonts w:ascii="Times New Roman" w:hAnsi="Times New Roman" w:cs="Times New Roman"/>
          <w:sz w:val="24"/>
          <w:szCs w:val="24"/>
        </w:rPr>
        <w:t xml:space="preserve"> anti-Semitism.</w:t>
      </w:r>
    </w:p>
    <w:p w:rsidR="008D02E2" w:rsidRDefault="008D02E2" w:rsidP="005B7C0B">
      <w:pPr>
        <w:spacing w:line="480" w:lineRule="auto"/>
        <w:rPr>
          <w:rFonts w:ascii="Times New Roman" w:hAnsi="Times New Roman" w:cs="Times New Roman"/>
          <w:sz w:val="24"/>
          <w:szCs w:val="24"/>
        </w:rPr>
      </w:pPr>
    </w:p>
    <w:p w:rsidR="008D02E2" w:rsidRDefault="008D02E2" w:rsidP="005B7C0B">
      <w:pPr>
        <w:spacing w:line="480" w:lineRule="auto"/>
        <w:rPr>
          <w:rFonts w:ascii="Times New Roman" w:hAnsi="Times New Roman" w:cs="Times New Roman"/>
          <w:sz w:val="24"/>
          <w:szCs w:val="24"/>
        </w:rPr>
      </w:pPr>
    </w:p>
    <w:p w:rsidR="008D02E2" w:rsidRDefault="008D02E2" w:rsidP="005B7C0B">
      <w:pPr>
        <w:spacing w:line="480" w:lineRule="auto"/>
        <w:rPr>
          <w:rFonts w:ascii="Times New Roman" w:hAnsi="Times New Roman" w:cs="Times New Roman"/>
          <w:sz w:val="24"/>
          <w:szCs w:val="24"/>
        </w:rPr>
      </w:pPr>
    </w:p>
    <w:p w:rsidR="008D02E2" w:rsidRDefault="008D02E2" w:rsidP="005B7C0B">
      <w:pPr>
        <w:spacing w:line="480" w:lineRule="auto"/>
        <w:rPr>
          <w:rFonts w:ascii="Times New Roman" w:hAnsi="Times New Roman" w:cs="Times New Roman"/>
          <w:sz w:val="24"/>
          <w:szCs w:val="24"/>
        </w:rPr>
      </w:pPr>
    </w:p>
    <w:p w:rsidR="008D02E2" w:rsidRDefault="008D02E2" w:rsidP="005B7C0B">
      <w:pPr>
        <w:spacing w:line="480" w:lineRule="auto"/>
        <w:rPr>
          <w:rFonts w:ascii="Times New Roman" w:hAnsi="Times New Roman" w:cs="Times New Roman"/>
          <w:sz w:val="24"/>
          <w:szCs w:val="24"/>
        </w:rPr>
      </w:pPr>
    </w:p>
    <w:p w:rsidR="008D02E2" w:rsidRDefault="008D02E2" w:rsidP="005B7C0B">
      <w:pPr>
        <w:spacing w:line="480" w:lineRule="auto"/>
        <w:rPr>
          <w:rFonts w:ascii="Times New Roman" w:hAnsi="Times New Roman" w:cs="Times New Roman"/>
          <w:sz w:val="24"/>
          <w:szCs w:val="24"/>
        </w:rPr>
      </w:pPr>
    </w:p>
    <w:p w:rsidR="004F2497" w:rsidRPr="005B7C0B" w:rsidRDefault="004F2497" w:rsidP="008D02E2">
      <w:pPr>
        <w:spacing w:line="480" w:lineRule="auto"/>
        <w:jc w:val="center"/>
        <w:rPr>
          <w:rFonts w:ascii="Times New Roman" w:hAnsi="Times New Roman" w:cs="Times New Roman"/>
          <w:sz w:val="24"/>
          <w:szCs w:val="24"/>
        </w:rPr>
      </w:pPr>
      <w:r w:rsidRPr="005B7C0B">
        <w:rPr>
          <w:rFonts w:ascii="Times New Roman" w:hAnsi="Times New Roman" w:cs="Times New Roman"/>
          <w:sz w:val="24"/>
          <w:szCs w:val="24"/>
        </w:rPr>
        <w:lastRenderedPageBreak/>
        <w:t>Works Cited</w:t>
      </w:r>
    </w:p>
    <w:p w:rsidR="008D02E2" w:rsidRPr="005B7C0B" w:rsidRDefault="008D02E2" w:rsidP="008D02E2">
      <w:pPr>
        <w:spacing w:line="480" w:lineRule="auto"/>
        <w:ind w:left="720" w:hanging="720"/>
        <w:rPr>
          <w:rFonts w:ascii="Times New Roman" w:hAnsi="Times New Roman" w:cs="Times New Roman"/>
          <w:color w:val="222222"/>
          <w:sz w:val="24"/>
          <w:szCs w:val="24"/>
          <w:shd w:val="clear" w:color="auto" w:fill="FFFFFF"/>
        </w:rPr>
      </w:pPr>
      <w:r w:rsidRPr="005B7C0B">
        <w:rPr>
          <w:rFonts w:ascii="Times New Roman" w:hAnsi="Times New Roman" w:cs="Times New Roman"/>
          <w:color w:val="222222"/>
          <w:sz w:val="24"/>
          <w:szCs w:val="24"/>
          <w:shd w:val="clear" w:color="auto" w:fill="FFFFFF"/>
        </w:rPr>
        <w:t>Gorringe, Timothy J. </w:t>
      </w:r>
      <w:r w:rsidRPr="005B7C0B">
        <w:rPr>
          <w:rFonts w:ascii="Times New Roman" w:hAnsi="Times New Roman" w:cs="Times New Roman"/>
          <w:i/>
          <w:iCs/>
          <w:color w:val="222222"/>
          <w:sz w:val="24"/>
          <w:szCs w:val="24"/>
          <w:shd w:val="clear" w:color="auto" w:fill="FFFFFF"/>
        </w:rPr>
        <w:t>Furthering humanity: a theology of culture</w:t>
      </w:r>
      <w:r w:rsidRPr="005B7C0B">
        <w:rPr>
          <w:rFonts w:ascii="Times New Roman" w:hAnsi="Times New Roman" w:cs="Times New Roman"/>
          <w:color w:val="222222"/>
          <w:sz w:val="24"/>
          <w:szCs w:val="24"/>
          <w:shd w:val="clear" w:color="auto" w:fill="FFFFFF"/>
        </w:rPr>
        <w:t>. Routledge, 2017.</w:t>
      </w:r>
    </w:p>
    <w:p w:rsidR="008D02E2" w:rsidRPr="005B7C0B" w:rsidRDefault="008D02E2" w:rsidP="008D02E2">
      <w:pPr>
        <w:spacing w:line="480" w:lineRule="auto"/>
        <w:ind w:left="720" w:hanging="720"/>
        <w:rPr>
          <w:rFonts w:ascii="Times New Roman" w:hAnsi="Times New Roman" w:cs="Times New Roman"/>
          <w:color w:val="222222"/>
          <w:sz w:val="24"/>
          <w:szCs w:val="24"/>
          <w:shd w:val="clear" w:color="auto" w:fill="FFFFFF"/>
        </w:rPr>
      </w:pPr>
      <w:r w:rsidRPr="005B7C0B">
        <w:rPr>
          <w:rFonts w:ascii="Times New Roman" w:hAnsi="Times New Roman" w:cs="Times New Roman"/>
          <w:color w:val="222222"/>
          <w:sz w:val="24"/>
          <w:szCs w:val="24"/>
          <w:shd w:val="clear" w:color="auto" w:fill="FFFFFF"/>
        </w:rPr>
        <w:t>Hunt, Stephen J. </w:t>
      </w:r>
      <w:r w:rsidRPr="005B7C0B">
        <w:rPr>
          <w:rFonts w:ascii="Times New Roman" w:hAnsi="Times New Roman" w:cs="Times New Roman"/>
          <w:i/>
          <w:iCs/>
          <w:color w:val="222222"/>
          <w:sz w:val="24"/>
          <w:szCs w:val="24"/>
          <w:shd w:val="clear" w:color="auto" w:fill="FFFFFF"/>
        </w:rPr>
        <w:t>Religion in Western society</w:t>
      </w:r>
      <w:r w:rsidRPr="005B7C0B">
        <w:rPr>
          <w:rFonts w:ascii="Times New Roman" w:hAnsi="Times New Roman" w:cs="Times New Roman"/>
          <w:color w:val="222222"/>
          <w:sz w:val="24"/>
          <w:szCs w:val="24"/>
          <w:shd w:val="clear" w:color="auto" w:fill="FFFFFF"/>
        </w:rPr>
        <w:t>. Macmillan International Higher Education, 2017.</w:t>
      </w:r>
    </w:p>
    <w:p w:rsidR="008D02E2" w:rsidRPr="005B7C0B" w:rsidRDefault="008D02E2" w:rsidP="008D02E2">
      <w:pPr>
        <w:spacing w:line="480" w:lineRule="auto"/>
        <w:ind w:left="720" w:hanging="720"/>
        <w:rPr>
          <w:rFonts w:ascii="Times New Roman" w:hAnsi="Times New Roman" w:cs="Times New Roman"/>
          <w:sz w:val="24"/>
          <w:szCs w:val="24"/>
        </w:rPr>
      </w:pPr>
      <w:r w:rsidRPr="005B7C0B">
        <w:rPr>
          <w:rFonts w:ascii="Times New Roman" w:hAnsi="Times New Roman" w:cs="Times New Roman"/>
          <w:color w:val="222222"/>
          <w:sz w:val="24"/>
          <w:szCs w:val="24"/>
          <w:shd w:val="clear" w:color="auto" w:fill="FFFFFF"/>
        </w:rPr>
        <w:t>Version, King James. </w:t>
      </w:r>
      <w:r w:rsidRPr="005B7C0B">
        <w:rPr>
          <w:rFonts w:ascii="Times New Roman" w:hAnsi="Times New Roman" w:cs="Times New Roman"/>
          <w:i/>
          <w:iCs/>
          <w:color w:val="222222"/>
          <w:sz w:val="24"/>
          <w:szCs w:val="24"/>
          <w:shd w:val="clear" w:color="auto" w:fill="FFFFFF"/>
        </w:rPr>
        <w:t>Holy Bible</w:t>
      </w:r>
      <w:r w:rsidRPr="005B7C0B">
        <w:rPr>
          <w:rFonts w:ascii="Times New Roman" w:hAnsi="Times New Roman" w:cs="Times New Roman"/>
          <w:color w:val="222222"/>
          <w:sz w:val="24"/>
          <w:szCs w:val="24"/>
          <w:shd w:val="clear" w:color="auto" w:fill="FFFFFF"/>
        </w:rPr>
        <w:t>. Arcturus Publishing Limited, 2017.</w:t>
      </w:r>
    </w:p>
    <w:sectPr w:rsidR="008D02E2" w:rsidRPr="005B7C0B" w:rsidSect="00670EC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235" w:rsidRDefault="00A65235" w:rsidP="005B7C0B">
      <w:pPr>
        <w:spacing w:after="0" w:line="240" w:lineRule="auto"/>
      </w:pPr>
      <w:r>
        <w:separator/>
      </w:r>
    </w:p>
  </w:endnote>
  <w:endnote w:type="continuationSeparator" w:id="1">
    <w:p w:rsidR="00A65235" w:rsidRDefault="00A65235" w:rsidP="005B7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235" w:rsidRDefault="00A65235" w:rsidP="005B7C0B">
      <w:pPr>
        <w:spacing w:after="0" w:line="240" w:lineRule="auto"/>
      </w:pPr>
      <w:r>
        <w:separator/>
      </w:r>
    </w:p>
  </w:footnote>
  <w:footnote w:type="continuationSeparator" w:id="1">
    <w:p w:rsidR="00A65235" w:rsidRDefault="00A65235" w:rsidP="005B7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43514247"/>
      <w:docPartObj>
        <w:docPartGallery w:val="Page Numbers (Top of Page)"/>
        <w:docPartUnique/>
      </w:docPartObj>
    </w:sdtPr>
    <w:sdtEndPr>
      <w:rPr>
        <w:noProof/>
      </w:rPr>
    </w:sdtEndPr>
    <w:sdtContent>
      <w:p w:rsidR="005B7C0B" w:rsidRPr="005B7C0B" w:rsidRDefault="005B7C0B" w:rsidP="005B7C0B">
        <w:pPr>
          <w:pStyle w:val="Header"/>
          <w:spacing w:line="480" w:lineRule="auto"/>
          <w:jc w:val="right"/>
          <w:rPr>
            <w:rFonts w:ascii="Times New Roman" w:hAnsi="Times New Roman" w:cs="Times New Roman"/>
            <w:sz w:val="24"/>
            <w:szCs w:val="24"/>
          </w:rPr>
        </w:pPr>
        <w:r w:rsidRPr="005B7C0B">
          <w:rPr>
            <w:rFonts w:ascii="Times New Roman" w:hAnsi="Times New Roman" w:cs="Times New Roman"/>
            <w:sz w:val="24"/>
            <w:szCs w:val="24"/>
          </w:rPr>
          <w:t xml:space="preserve">Surname </w:t>
        </w:r>
        <w:r w:rsidR="00962B33" w:rsidRPr="005B7C0B">
          <w:rPr>
            <w:rFonts w:ascii="Times New Roman" w:hAnsi="Times New Roman" w:cs="Times New Roman"/>
            <w:sz w:val="24"/>
            <w:szCs w:val="24"/>
          </w:rPr>
          <w:fldChar w:fldCharType="begin"/>
        </w:r>
        <w:r w:rsidRPr="005B7C0B">
          <w:rPr>
            <w:rFonts w:ascii="Times New Roman" w:hAnsi="Times New Roman" w:cs="Times New Roman"/>
            <w:sz w:val="24"/>
            <w:szCs w:val="24"/>
          </w:rPr>
          <w:instrText xml:space="preserve"> PAGE   \* MERGEFORMAT </w:instrText>
        </w:r>
        <w:r w:rsidR="00962B33" w:rsidRPr="005B7C0B">
          <w:rPr>
            <w:rFonts w:ascii="Times New Roman" w:hAnsi="Times New Roman" w:cs="Times New Roman"/>
            <w:sz w:val="24"/>
            <w:szCs w:val="24"/>
          </w:rPr>
          <w:fldChar w:fldCharType="separate"/>
        </w:r>
        <w:r w:rsidR="00582CD7">
          <w:rPr>
            <w:rFonts w:ascii="Times New Roman" w:hAnsi="Times New Roman" w:cs="Times New Roman"/>
            <w:noProof/>
            <w:sz w:val="24"/>
            <w:szCs w:val="24"/>
          </w:rPr>
          <w:t>1</w:t>
        </w:r>
        <w:r w:rsidR="00962B33" w:rsidRPr="005B7C0B">
          <w:rPr>
            <w:rFonts w:ascii="Times New Roman" w:hAnsi="Times New Roman" w:cs="Times New Roman"/>
            <w:noProof/>
            <w:sz w:val="24"/>
            <w:szCs w:val="24"/>
          </w:rPr>
          <w:fldChar w:fldCharType="end"/>
        </w:r>
      </w:p>
    </w:sdtContent>
  </w:sdt>
  <w:p w:rsidR="005B7C0B" w:rsidRPr="005B7C0B" w:rsidRDefault="005B7C0B" w:rsidP="005B7C0B">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52F5"/>
    <w:rsid w:val="000D7EBA"/>
    <w:rsid w:val="00162916"/>
    <w:rsid w:val="0026695A"/>
    <w:rsid w:val="002C0F6A"/>
    <w:rsid w:val="002F5E91"/>
    <w:rsid w:val="00330B0D"/>
    <w:rsid w:val="0037495A"/>
    <w:rsid w:val="004534B9"/>
    <w:rsid w:val="004F2497"/>
    <w:rsid w:val="00527D52"/>
    <w:rsid w:val="00582CD7"/>
    <w:rsid w:val="00584462"/>
    <w:rsid w:val="005A2F5F"/>
    <w:rsid w:val="005B7C0B"/>
    <w:rsid w:val="00670EC8"/>
    <w:rsid w:val="00693447"/>
    <w:rsid w:val="007534CF"/>
    <w:rsid w:val="007F67D6"/>
    <w:rsid w:val="008B580D"/>
    <w:rsid w:val="008D02E2"/>
    <w:rsid w:val="00936B66"/>
    <w:rsid w:val="00962B33"/>
    <w:rsid w:val="00A65235"/>
    <w:rsid w:val="00BE057B"/>
    <w:rsid w:val="00C45C62"/>
    <w:rsid w:val="00C7698F"/>
    <w:rsid w:val="00D64A91"/>
    <w:rsid w:val="00DA7E2F"/>
    <w:rsid w:val="00DF2913"/>
    <w:rsid w:val="00E052F5"/>
    <w:rsid w:val="00F213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E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C0B"/>
  </w:style>
  <w:style w:type="paragraph" w:styleId="Footer">
    <w:name w:val="footer"/>
    <w:basedOn w:val="Normal"/>
    <w:link w:val="FooterChar"/>
    <w:uiPriority w:val="99"/>
    <w:unhideWhenUsed/>
    <w:rsid w:val="005B7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C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2019-09-16T10:16:00Z</dcterms:created>
  <dcterms:modified xsi:type="dcterms:W3CDTF">2019-09-16T10:16:00Z</dcterms:modified>
</cp:coreProperties>
</file>